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33" w:rsidRDefault="00265833" w:rsidP="00FD2B0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E0578" w:rsidRPr="00CA10A7" w:rsidRDefault="000E0578" w:rsidP="00FD2B0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Video message from Ambassador Khalil Hashmi</w:t>
      </w:r>
      <w:r w:rsidR="00010268"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Pakistan Ambassador to China at </w:t>
      </w:r>
      <w:r w:rsidR="00FD2B0F"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the launch of BRI Green and Low-carbon Expert Network </w:t>
      </w:r>
      <w:r w:rsidR="00B80920"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="00FD2B0F"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GLEN) by BRI </w:t>
      </w:r>
      <w:r w:rsidR="00595E34"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International </w:t>
      </w:r>
      <w:r w:rsidR="00FD2B0F"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Green </w:t>
      </w:r>
      <w:r w:rsidR="00595E34"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Development </w:t>
      </w:r>
      <w:r w:rsidR="00FD2B0F"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Coalition (BRIGC)</w:t>
      </w:r>
    </w:p>
    <w:p w:rsidR="00FD2B0F" w:rsidRPr="00CA10A7" w:rsidRDefault="00FD2B0F" w:rsidP="00FD2B0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(12 December 2024)</w:t>
      </w:r>
    </w:p>
    <w:p w:rsidR="00265833" w:rsidRPr="00CA10A7" w:rsidRDefault="00265833" w:rsidP="0026583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Mr. Zhao </w:t>
      </w:r>
      <w:proofErr w:type="spellStart"/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Yingmin</w:t>
      </w:r>
      <w:proofErr w:type="spellEnd"/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Vice Minister for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Ministry of </w:t>
      </w:r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Ecology and Environment, </w:t>
      </w:r>
    </w:p>
    <w:p w:rsidR="00265833" w:rsidRPr="00CA10A7" w:rsidRDefault="00265833" w:rsidP="0026583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Mr. Erik </w:t>
      </w:r>
      <w:proofErr w:type="spellStart"/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Solheim</w:t>
      </w:r>
      <w:proofErr w:type="spellEnd"/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Vice President of </w:t>
      </w:r>
      <w:proofErr w:type="spellStart"/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BRI</w:t>
      </w:r>
      <w:proofErr w:type="spellEnd"/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International Green Development Coalition Board,</w:t>
      </w:r>
    </w:p>
    <w:p w:rsidR="00265833" w:rsidRPr="00CA10A7" w:rsidRDefault="00265833" w:rsidP="0026583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E0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Ladies and Gentlemen,</w:t>
      </w:r>
    </w:p>
    <w:p w:rsidR="00265833" w:rsidRPr="000E0578" w:rsidRDefault="00265833" w:rsidP="0026583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65833" w:rsidRPr="00CA10A7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begin by thanking </w:t>
      </w:r>
      <w:proofErr w:type="spellStart"/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BRI</w:t>
      </w:r>
      <w:proofErr w:type="spellEnd"/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International Green Development Coalition (</w:t>
      </w:r>
      <w:proofErr w:type="spellStart"/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BRIGC</w:t>
      </w:r>
      <w:proofErr w:type="spellEnd"/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) for organizing this event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inviting me to share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my views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at the launch of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BRI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Green and Low Carbon Emission Network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(GLEN)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265833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Today’s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event is significant for both its scope and impact. It is a commendable step and tool to counter the changing climate and protect the environment. GLEN also signifies </w:t>
      </w:r>
      <w:r w:rsidRPr="00F95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that no nation, no matter how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rich, big or powerful</w:t>
      </w:r>
      <w:r w:rsidRPr="00F95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can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overcome the climate challenge </w:t>
      </w:r>
      <w:r w:rsidRPr="00F957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alone. </w:t>
      </w:r>
    </w:p>
    <w:p w:rsidR="00265833" w:rsidRPr="00CA10A7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This event is also a reminder that collective action is both urgent and critical; by </w:t>
      </w:r>
      <w:r w:rsidRPr="00F957C4">
        <w:rPr>
          <w:rFonts w:ascii="Times New Roman" w:eastAsia="Times New Roman" w:hAnsi="Times New Roman" w:cs="Times New Roman"/>
          <w:color w:val="000000"/>
          <w:sz w:val="26"/>
          <w:szCs w:val="26"/>
        </w:rPr>
        <w:t>pooling our resources, expertise and innovations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address the threat of climate change meaningfully. </w:t>
      </w:r>
    </w:p>
    <w:p w:rsidR="00265833" w:rsidRPr="000E0578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Ladies and gentlemen, </w:t>
      </w:r>
    </w:p>
    <w:p w:rsidR="00265833" w:rsidRPr="00CA10A7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Pakistan and China share a long history of friendship and cooperation,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rooted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mutual trust,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respect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support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aspirations. As all-weather strategic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cooperative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partners, our collaboration under the </w:t>
      </w:r>
      <w:proofErr w:type="spellStart"/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BRI</w:t>
      </w:r>
      <w:proofErr w:type="spellEnd"/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has set new benchmarks for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green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development.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Pakistan joining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Green and Low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-c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arbon Emission Network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(GLEN)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is a testament to our joint commitment to integrating environmental stewardship into our economic endeavors.</w:t>
      </w:r>
    </w:p>
    <w:p w:rsidR="00265833" w:rsidRDefault="00265833" w:rsidP="002658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65833" w:rsidRPr="00CA10A7" w:rsidRDefault="00265833" w:rsidP="00265833">
      <w:pPr>
        <w:jc w:val="both"/>
        <w:rPr>
          <w:rFonts w:ascii="Times New Roman" w:hAnsi="Times New Roman" w:cs="Times New Roman"/>
          <w:sz w:val="26"/>
          <w:szCs w:val="26"/>
        </w:rPr>
      </w:pPr>
      <w:r w:rsidRPr="00CA10A7">
        <w:rPr>
          <w:rFonts w:ascii="Times New Roman" w:hAnsi="Times New Roman" w:cs="Times New Roman"/>
          <w:sz w:val="26"/>
          <w:szCs w:val="26"/>
        </w:rPr>
        <w:t xml:space="preserve">At the national level, Pakistan </w:t>
      </w:r>
      <w:r>
        <w:rPr>
          <w:rFonts w:ascii="Times New Roman" w:hAnsi="Times New Roman" w:cs="Times New Roman"/>
          <w:sz w:val="26"/>
          <w:szCs w:val="26"/>
        </w:rPr>
        <w:t>has launched a new development f</w:t>
      </w:r>
      <w:r w:rsidRPr="00CA10A7">
        <w:rPr>
          <w:rFonts w:ascii="Times New Roman" w:hAnsi="Times New Roman" w:cs="Times New Roman"/>
          <w:sz w:val="26"/>
          <w:szCs w:val="26"/>
        </w:rPr>
        <w:t xml:space="preserve">ramework </w:t>
      </w:r>
      <w:r>
        <w:rPr>
          <w:rFonts w:ascii="Times New Roman" w:hAnsi="Times New Roman" w:cs="Times New Roman"/>
          <w:sz w:val="26"/>
          <w:szCs w:val="26"/>
        </w:rPr>
        <w:t xml:space="preserve">that places a premium on Sustainable </w:t>
      </w:r>
      <w:r w:rsidRPr="00CA10A7">
        <w:rPr>
          <w:rFonts w:ascii="Times New Roman" w:hAnsi="Times New Roman" w:cs="Times New Roman"/>
          <w:sz w:val="26"/>
          <w:szCs w:val="26"/>
        </w:rPr>
        <w:t xml:space="preserve">Energy &amp; Infrastructure; E-Pakistan; Equity &amp; Empowerment; Exports; and finally, Environment &amp; Climate Change. This </w:t>
      </w:r>
      <w:r>
        <w:rPr>
          <w:rFonts w:ascii="Times New Roman" w:hAnsi="Times New Roman" w:cs="Times New Roman"/>
          <w:sz w:val="26"/>
          <w:szCs w:val="26"/>
        </w:rPr>
        <w:t xml:space="preserve">homegrown </w:t>
      </w:r>
      <w:r w:rsidRPr="00CA10A7">
        <w:rPr>
          <w:rFonts w:ascii="Times New Roman" w:hAnsi="Times New Roman" w:cs="Times New Roman"/>
          <w:sz w:val="26"/>
          <w:szCs w:val="26"/>
        </w:rPr>
        <w:t xml:space="preserve">framework </w:t>
      </w:r>
      <w:r>
        <w:rPr>
          <w:rFonts w:ascii="Times New Roman" w:hAnsi="Times New Roman" w:cs="Times New Roman"/>
          <w:sz w:val="26"/>
          <w:szCs w:val="26"/>
        </w:rPr>
        <w:t xml:space="preserve">aligns with </w:t>
      </w:r>
      <w:proofErr w:type="spellStart"/>
      <w:r w:rsidRPr="00CA10A7">
        <w:rPr>
          <w:rFonts w:ascii="Times New Roman" w:hAnsi="Times New Roman" w:cs="Times New Roman"/>
          <w:sz w:val="26"/>
          <w:szCs w:val="26"/>
        </w:rPr>
        <w:t>BRI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BRIGC</w:t>
      </w:r>
      <w:proofErr w:type="spellEnd"/>
      <w:r w:rsidRPr="00CA10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5833" w:rsidRPr="00CA10A7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Ladies and gentlemen, </w:t>
      </w:r>
    </w:p>
    <w:p w:rsidR="00265833" w:rsidRPr="00CA10A7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Last year marked the completion of first decade of </w:t>
      </w:r>
      <w:r w:rsidRPr="00CA10A7">
        <w:rPr>
          <w:rFonts w:ascii="Times New Roman" w:hAnsi="Times New Roman" w:cs="Times New Roman"/>
          <w:sz w:val="26"/>
          <w:szCs w:val="26"/>
        </w:rPr>
        <w:t>the C</w:t>
      </w:r>
      <w:r>
        <w:rPr>
          <w:rFonts w:ascii="Times New Roman" w:hAnsi="Times New Roman" w:cs="Times New Roman"/>
          <w:sz w:val="26"/>
          <w:szCs w:val="26"/>
        </w:rPr>
        <w:t>hina Pakistan Economic Corridor (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CA10A7">
        <w:rPr>
          <w:rFonts w:ascii="Times New Roman" w:hAnsi="Times New Roman" w:cs="Times New Roman"/>
          <w:sz w:val="26"/>
          <w:szCs w:val="26"/>
        </w:rPr>
        <w:t>PEC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Pakistan and China are now focused on operationalizing </w:t>
      </w:r>
      <w:r w:rsidRPr="00CA10A7">
        <w:rPr>
          <w:rFonts w:ascii="Times New Roman" w:hAnsi="Times New Roman" w:cs="Times New Roman"/>
          <w:sz w:val="26"/>
          <w:szCs w:val="26"/>
        </w:rPr>
        <w:t>its second phase of high quality development</w:t>
      </w:r>
      <w:r>
        <w:rPr>
          <w:rFonts w:ascii="Times New Roman" w:hAnsi="Times New Roman" w:cs="Times New Roman"/>
          <w:sz w:val="26"/>
          <w:szCs w:val="26"/>
        </w:rPr>
        <w:t xml:space="preserve"> where ‘</w:t>
      </w:r>
      <w:r w:rsidRPr="00CA10A7">
        <w:rPr>
          <w:rFonts w:ascii="Times New Roman" w:hAnsi="Times New Roman" w:cs="Times New Roman"/>
          <w:sz w:val="26"/>
          <w:szCs w:val="26"/>
        </w:rPr>
        <w:t>green corridor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CA10A7">
        <w:rPr>
          <w:rFonts w:ascii="Times New Roman" w:hAnsi="Times New Roman" w:cs="Times New Roman"/>
          <w:sz w:val="26"/>
          <w:szCs w:val="26"/>
        </w:rPr>
        <w:t xml:space="preserve"> between </w:t>
      </w:r>
      <w:r>
        <w:rPr>
          <w:rFonts w:ascii="Times New Roman" w:hAnsi="Times New Roman" w:cs="Times New Roman"/>
          <w:sz w:val="26"/>
          <w:szCs w:val="26"/>
        </w:rPr>
        <w:t xml:space="preserve">our two countries remains a key priority. As an illustration, one of the hydro power project i.e.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he </w:t>
      </w:r>
      <w:proofErr w:type="spellStart"/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Karot</w:t>
      </w:r>
      <w:proofErr w:type="spellEnd"/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Hydropower Plant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will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not only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power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million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homes, it will also cut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CO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emissions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by 3.5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million tons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 year. </w:t>
      </w:r>
    </w:p>
    <w:p w:rsidR="00265833" w:rsidRPr="00CA10A7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Pakistan is </w:t>
      </w:r>
      <w:r w:rsidRPr="00CA10A7">
        <w:rPr>
          <w:rFonts w:ascii="Times New Roman" w:hAnsi="Times New Roman" w:cs="Times New Roman"/>
          <w:sz w:val="26"/>
          <w:szCs w:val="26"/>
        </w:rPr>
        <w:t xml:space="preserve">committed to expanding the role of clean energy in our national energy portfolio. As part of our climate </w:t>
      </w:r>
      <w:r>
        <w:rPr>
          <w:rFonts w:ascii="Times New Roman" w:hAnsi="Times New Roman" w:cs="Times New Roman"/>
          <w:sz w:val="26"/>
          <w:szCs w:val="26"/>
        </w:rPr>
        <w:t xml:space="preserve">action </w:t>
      </w:r>
      <w:r w:rsidRPr="00CA10A7">
        <w:rPr>
          <w:rFonts w:ascii="Times New Roman" w:hAnsi="Times New Roman" w:cs="Times New Roman"/>
          <w:sz w:val="26"/>
          <w:szCs w:val="26"/>
        </w:rPr>
        <w:t>commitment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CA10A7">
        <w:rPr>
          <w:rFonts w:ascii="Times New Roman" w:hAnsi="Times New Roman" w:cs="Times New Roman"/>
          <w:sz w:val="26"/>
          <w:szCs w:val="26"/>
        </w:rPr>
        <w:t>, we have set a target of 60 percent renewable energy in the national energy mix.</w:t>
      </w:r>
    </w:p>
    <w:p w:rsidR="00265833" w:rsidRPr="004729A8" w:rsidRDefault="00265833" w:rsidP="0026583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Pakistan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also taking steps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integrate its economy with global supply chain for electric vehicle (EV) manufacturing and solar panel production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65833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proofErr w:type="spellStart"/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BRI</w:t>
      </w:r>
      <w:proofErr w:type="spellEnd"/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Green and Low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-c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arbon Emission Network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(GLEN)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offers important opportunities in this context.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By fostering collaboration among experts, policymakers and innovators, it will accelerate the transition to clean energy, promote sustainable infrastructure and drive conservation efforts. </w:t>
      </w:r>
    </w:p>
    <w:p w:rsidR="00265833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am particularly proud to see Pakistan's active participation in this initiative,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both by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contributing our expertise and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also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learning from China’s remarkable progress in green development.</w:t>
      </w:r>
    </w:p>
    <w:p w:rsidR="00265833" w:rsidRPr="00CA10A7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Moving forward, I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am confident that the newly established Network would promote green South-South cooperation and help </w:t>
      </w:r>
      <w:r w:rsidRPr="00CA10A7">
        <w:rPr>
          <w:rFonts w:ascii="Times New Roman" w:eastAsia="Times New Roman" w:hAnsi="Times New Roman" w:cs="Times New Roman" w:hint="eastAsia"/>
          <w:color w:val="000000"/>
          <w:sz w:val="26"/>
          <w:szCs w:val="26"/>
        </w:rPr>
        <w:t>c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arrying out more “green” projects, including under </w:t>
      </w:r>
      <w:proofErr w:type="spellStart"/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CPEC</w:t>
      </w:r>
      <w:proofErr w:type="spellEnd"/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framework.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Secondly, the Network can </w:t>
      </w:r>
      <w:r w:rsidRPr="00393B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strengthen policy exchange and capacity building </w:t>
      </w:r>
      <w:proofErr w:type="spellStart"/>
      <w:r w:rsidRPr="00393B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programmes</w:t>
      </w:r>
      <w:proofErr w:type="spellEnd"/>
      <w:r w:rsidRPr="00393B8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b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y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equipping policymakers and practitioners with the skills and knowledge needed for low-carbon development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Thirdly, </w:t>
      </w:r>
      <w:r w:rsidRPr="002779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nnovative financing mechanisms are essential to 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ransform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our amb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itious green goals into reality, t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his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etwork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can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serve as a catalyst for unlocking investments in sustainable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and climate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smart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development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65833" w:rsidRPr="000E0578" w:rsidRDefault="00265833" w:rsidP="002658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</w:t>
      </w:r>
      <w:r w:rsidRPr="000E05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adies and Gentlemen,</w:t>
      </w:r>
    </w:p>
    <w:p w:rsidR="00265833" w:rsidRPr="000E0578" w:rsidRDefault="00265833" w:rsidP="002658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In closing,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would like to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once again 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commend the Belt and Road Initiative Green Development Coalition (</w:t>
      </w:r>
      <w:proofErr w:type="spellStart"/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BRIGC</w:t>
      </w:r>
      <w:proofErr w:type="spellEnd"/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once again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for its</w:t>
      </w: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leadership in advancing this important agenda. Let us seize this opportunity to deepen our cooperation, strengthen our commitments, and inspire the world with our actions.</w:t>
      </w:r>
    </w:p>
    <w:p w:rsidR="00265833" w:rsidRPr="00CA10A7" w:rsidRDefault="00265833" w:rsidP="00265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578">
        <w:rPr>
          <w:rFonts w:ascii="Times New Roman" w:eastAsia="Times New Roman" w:hAnsi="Times New Roman" w:cs="Times New Roman"/>
          <w:color w:val="000000"/>
          <w:sz w:val="26"/>
          <w:szCs w:val="26"/>
        </w:rPr>
        <w:t>Thank you.</w:t>
      </w:r>
      <w:bookmarkStart w:id="0" w:name="_GoBack"/>
      <w:bookmarkEnd w:id="0"/>
    </w:p>
    <w:p w:rsidR="00265833" w:rsidRPr="00CA10A7" w:rsidRDefault="00265833" w:rsidP="002658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5833" w:rsidRPr="000E0578" w:rsidRDefault="00265833" w:rsidP="002658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10A7">
        <w:rPr>
          <w:rFonts w:ascii="Times New Roman" w:eastAsia="Times New Roman" w:hAnsi="Times New Roman" w:cs="Times New Roman"/>
          <w:color w:val="000000"/>
          <w:sz w:val="26"/>
          <w:szCs w:val="26"/>
        </w:rPr>
        <w:t>***</w:t>
      </w:r>
    </w:p>
    <w:p w:rsidR="00CA10A7" w:rsidRPr="000E0578" w:rsidRDefault="00CA10A7" w:rsidP="00CA10A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A10A7" w:rsidRPr="000E0578" w:rsidSect="00CA10A7">
      <w:pgSz w:w="11900" w:h="16840"/>
      <w:pgMar w:top="852" w:right="1440" w:bottom="47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EF02EC"/>
    <w:multiLevelType w:val="singleLevel"/>
    <w:tmpl w:val="BFEF02E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3D304FD"/>
    <w:multiLevelType w:val="multilevel"/>
    <w:tmpl w:val="2EA4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5C1B"/>
    <w:multiLevelType w:val="multilevel"/>
    <w:tmpl w:val="82D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78"/>
    <w:rsid w:val="00010268"/>
    <w:rsid w:val="000E0578"/>
    <w:rsid w:val="00265833"/>
    <w:rsid w:val="002E2BDB"/>
    <w:rsid w:val="004729A8"/>
    <w:rsid w:val="005031FB"/>
    <w:rsid w:val="00595E34"/>
    <w:rsid w:val="005C5713"/>
    <w:rsid w:val="00895A4B"/>
    <w:rsid w:val="0091092F"/>
    <w:rsid w:val="009E1FFD"/>
    <w:rsid w:val="00A43494"/>
    <w:rsid w:val="00B80920"/>
    <w:rsid w:val="00CA10A7"/>
    <w:rsid w:val="00E85420"/>
    <w:rsid w:val="00E95134"/>
    <w:rsid w:val="00EE3CAC"/>
    <w:rsid w:val="00F957C4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926BD-314E-B144-8DD2-77F365AD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E0578"/>
    <w:rPr>
      <w:b/>
      <w:bCs/>
    </w:rPr>
  </w:style>
  <w:style w:type="paragraph" w:styleId="ListParagraph">
    <w:name w:val="List Paragraph"/>
    <w:basedOn w:val="Normal"/>
    <w:uiPriority w:val="34"/>
    <w:qFormat/>
    <w:rsid w:val="0091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 gohar</dc:creator>
  <cp:keywords/>
  <dc:description/>
  <cp:lastModifiedBy>PC</cp:lastModifiedBy>
  <cp:revision>4</cp:revision>
  <cp:lastPrinted>2024-12-10T06:59:00Z</cp:lastPrinted>
  <dcterms:created xsi:type="dcterms:W3CDTF">2024-12-09T10:20:00Z</dcterms:created>
  <dcterms:modified xsi:type="dcterms:W3CDTF">2024-12-11T09:07:00Z</dcterms:modified>
</cp:coreProperties>
</file>